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p>
    <w:p w:rsidR="00D71E62" w:rsidRDefault="00D71E62" w:rsidP="00D71E62">
      <w:pPr>
        <w:spacing w:after="0" w:line="480" w:lineRule="auto"/>
        <w:ind w:firstLine="720"/>
        <w:jc w:val="center"/>
      </w:pPr>
      <w:r>
        <w:t>Security Concerns when using Facial Authentication Technology</w:t>
      </w:r>
    </w:p>
    <w:p w:rsidR="00D71E62" w:rsidRDefault="00D71E62" w:rsidP="00D71E62">
      <w:pPr>
        <w:spacing w:after="0" w:line="480" w:lineRule="auto"/>
        <w:ind w:firstLine="720"/>
        <w:jc w:val="center"/>
      </w:pPr>
      <w:r>
        <w:t>Student Name</w:t>
      </w:r>
    </w:p>
    <w:p w:rsidR="00D71E62" w:rsidRDefault="00D71E62" w:rsidP="00D71E62">
      <w:pPr>
        <w:spacing w:after="0" w:line="480" w:lineRule="auto"/>
        <w:ind w:firstLine="720"/>
        <w:jc w:val="center"/>
      </w:pPr>
      <w:r>
        <w:t>Institution Affiliation</w:t>
      </w:r>
    </w:p>
    <w:p w:rsidR="00D71E62" w:rsidRDefault="00D71E62" w:rsidP="00D71E62">
      <w:pPr>
        <w:spacing w:after="0" w:line="480" w:lineRule="auto"/>
        <w:jc w:val="left"/>
      </w:pPr>
      <w:r>
        <w:br w:type="page"/>
      </w:r>
    </w:p>
    <w:p w:rsidR="00D71E62" w:rsidRDefault="00D71E62" w:rsidP="00D71E62">
      <w:pPr>
        <w:spacing w:after="0" w:line="480" w:lineRule="auto"/>
        <w:ind w:firstLine="720"/>
        <w:jc w:val="center"/>
      </w:pPr>
      <w:r w:rsidRPr="00D71E62">
        <w:lastRenderedPageBreak/>
        <w:t>Security Concerns when using Facial Authentication Technology</w:t>
      </w:r>
    </w:p>
    <w:p w:rsidR="00D71E62" w:rsidRDefault="00D71E62" w:rsidP="00D71E62">
      <w:pPr>
        <w:spacing w:after="0" w:line="480" w:lineRule="auto"/>
        <w:ind w:firstLine="720"/>
      </w:pPr>
      <w:r>
        <w:t>Most mobile devices currently are being manufactured with the feature of facial authentication. This camera technology is currently being used in unlocking smartphones and making payments. However, various security concerns are arising from the use of facial authentication in these mobile devices (Martin, 2019).  Facial recognition can be easily spoofed and hacked. Research indicates that researchers can beat the neural net using another neural net. Adjustment of only a few pixels at the corner of a person’s eye or mouth would be unrecognizable by the facial recognition technology.</w:t>
      </w:r>
    </w:p>
    <w:p w:rsidR="00D71E62" w:rsidRDefault="00D71E62" w:rsidP="00D71E62">
      <w:pPr>
        <w:spacing w:after="0" w:line="480" w:lineRule="auto"/>
        <w:ind w:firstLine="720"/>
      </w:pPr>
      <w:r>
        <w:t xml:space="preserve">Additionally, some devices with this facial authentication technology can be unlocked using the owner photo. Not only that the facial recognition been able to be spoofed and hacked, but the use of databases has also added vulnerabilities, for instance, the widespread of breaches. Facial recognition databases can much compromise democracy and can be much wrong. However, technology can be precisely modified and be restricted to viable use cases like in airports and border security (Martin, 2019). </w:t>
      </w:r>
    </w:p>
    <w:p w:rsidR="00D71E62" w:rsidRDefault="00D71E62" w:rsidP="00D71E62">
      <w:pPr>
        <w:spacing w:after="0" w:line="480" w:lineRule="auto"/>
        <w:jc w:val="left"/>
      </w:pPr>
      <w:r>
        <w:br w:type="page"/>
      </w:r>
    </w:p>
    <w:p w:rsidR="00D71E62" w:rsidRDefault="00D71E62" w:rsidP="00D71E62">
      <w:pPr>
        <w:spacing w:after="0" w:line="480" w:lineRule="auto"/>
        <w:ind w:firstLine="720"/>
        <w:jc w:val="center"/>
      </w:pPr>
      <w:r>
        <w:lastRenderedPageBreak/>
        <w:t>Reference</w:t>
      </w:r>
    </w:p>
    <w:p w:rsidR="00D71E62" w:rsidRDefault="00D71E62" w:rsidP="00D71E62">
      <w:pPr>
        <w:pStyle w:val="cpformat"/>
        <w:spacing w:before="0" w:beforeAutospacing="0" w:after="0" w:afterAutospacing="0" w:line="480" w:lineRule="auto"/>
        <w:ind w:left="720" w:right="75" w:hanging="720"/>
      </w:pPr>
      <w:r>
        <w:t xml:space="preserve">Martin zizi. (2019, March 1). The Flaws and Dangers of Facial Recognition -- Security Today. Retrieved from </w:t>
      </w:r>
      <w:hyperlink r:id="rId6" w:history="1">
        <w:r w:rsidRPr="00634210">
          <w:rPr>
            <w:rStyle w:val="Hyperlink"/>
          </w:rPr>
          <w:t>https://securitytoday.com/articles/2019/03/01/the-flaws-and-dangers-of-facial-recognition.aspx</w:t>
        </w:r>
      </w:hyperlink>
      <w:r>
        <w:t xml:space="preserve"> </w:t>
      </w:r>
      <w:bookmarkStart w:id="0" w:name="_GoBack"/>
      <w:bookmarkEnd w:id="0"/>
    </w:p>
    <w:p w:rsidR="00D71E62" w:rsidRDefault="00D71E62" w:rsidP="00D71E62">
      <w:pPr>
        <w:spacing w:after="0" w:line="480" w:lineRule="auto"/>
      </w:pPr>
      <w:r>
        <w:t xml:space="preserve"> </w:t>
      </w:r>
    </w:p>
    <w:p w:rsidR="00D71E62" w:rsidRDefault="00D71E62" w:rsidP="00D71E62">
      <w:pPr>
        <w:spacing w:after="0" w:line="480" w:lineRule="auto"/>
      </w:pPr>
      <w:r w:rsidRPr="00D71E62">
        <w:rPr>
          <w:color w:val="FF0000"/>
        </w:rPr>
        <w:t xml:space="preserve">Hey, </w:t>
      </w:r>
      <w:r>
        <w:t>whatsapp me at +254737063065</w:t>
      </w:r>
    </w:p>
    <w:sectPr w:rsidR="00D71E62" w:rsidSect="00D71E6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22C" w:rsidRDefault="0023622C" w:rsidP="00D71E62">
      <w:pPr>
        <w:spacing w:after="0" w:line="240" w:lineRule="auto"/>
      </w:pPr>
      <w:r>
        <w:separator/>
      </w:r>
    </w:p>
  </w:endnote>
  <w:endnote w:type="continuationSeparator" w:id="0">
    <w:p w:rsidR="0023622C" w:rsidRDefault="0023622C" w:rsidP="00D71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22C" w:rsidRDefault="0023622C" w:rsidP="00D71E62">
      <w:pPr>
        <w:spacing w:after="0" w:line="240" w:lineRule="auto"/>
      </w:pPr>
      <w:r>
        <w:separator/>
      </w:r>
    </w:p>
  </w:footnote>
  <w:footnote w:type="continuationSeparator" w:id="0">
    <w:p w:rsidR="0023622C" w:rsidRDefault="0023622C" w:rsidP="00D71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812109"/>
      <w:docPartObj>
        <w:docPartGallery w:val="Page Numbers (Top of Page)"/>
        <w:docPartUnique/>
      </w:docPartObj>
    </w:sdtPr>
    <w:sdtEndPr>
      <w:rPr>
        <w:noProof/>
      </w:rPr>
    </w:sdtEndPr>
    <w:sdtContent>
      <w:p w:rsidR="00D71E62" w:rsidRDefault="00D71E62">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D71E62" w:rsidRDefault="00D71E62">
    <w:pPr>
      <w:pStyle w:val="Header"/>
    </w:pPr>
    <w:r w:rsidRPr="00D71E62">
      <w:t>FACIAL AUTHENTICATION TECHNOLOGY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E62" w:rsidRDefault="00D71E62">
    <w:pPr>
      <w:pStyle w:val="Header"/>
    </w:pPr>
    <w:r>
      <w:t xml:space="preserve">Running head: </w:t>
    </w:r>
    <w:r w:rsidRPr="00D71E62">
      <w:t>FACIAL AUTHENTICATION</w:t>
    </w:r>
    <w:r>
      <w:t xml:space="preserve">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D6B"/>
    <w:rsid w:val="0023622C"/>
    <w:rsid w:val="007D5D6B"/>
    <w:rsid w:val="00922D97"/>
    <w:rsid w:val="00B63362"/>
    <w:rsid w:val="00D71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BDB028-D450-4A37-AA01-D77612F3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71E62"/>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D71E62"/>
    <w:rPr>
      <w:color w:val="0563C1" w:themeColor="hyperlink"/>
      <w:u w:val="single"/>
    </w:rPr>
  </w:style>
  <w:style w:type="paragraph" w:styleId="Header">
    <w:name w:val="header"/>
    <w:basedOn w:val="Normal"/>
    <w:link w:val="HeaderChar"/>
    <w:uiPriority w:val="99"/>
    <w:unhideWhenUsed/>
    <w:rsid w:val="00D71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E62"/>
    <w:rPr>
      <w:rFonts w:ascii="Times New Roman" w:hAnsi="Times New Roman"/>
      <w:sz w:val="24"/>
    </w:rPr>
  </w:style>
  <w:style w:type="paragraph" w:styleId="Footer">
    <w:name w:val="footer"/>
    <w:basedOn w:val="Normal"/>
    <w:link w:val="FooterChar"/>
    <w:uiPriority w:val="99"/>
    <w:unhideWhenUsed/>
    <w:rsid w:val="00D71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E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51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curitytoday.com/articles/2019/03/01/the-flaws-and-dangers-of-facial-recognition.asp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2019-05-02T02:44:00Z</dcterms:created>
  <dcterms:modified xsi:type="dcterms:W3CDTF">2019-05-02T03:06:00Z</dcterms:modified>
</cp:coreProperties>
</file>